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2902"/>
        <w:gridCol w:w="1254"/>
        <w:gridCol w:w="6293"/>
        <w:gridCol w:w="2689"/>
      </w:tblGrid>
      <w:tr w:rsidR="0087631A" w:rsidRPr="004D626C" w:rsidTr="00CA03F5">
        <w:tc>
          <w:tcPr>
            <w:tcW w:w="568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D7722F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902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54" w:type="dxa"/>
          </w:tcPr>
          <w:p w:rsidR="0087631A" w:rsidRPr="00CA03F5" w:rsidRDefault="00CA03F5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6293" w:type="dxa"/>
          </w:tcPr>
          <w:p w:rsidR="0087631A" w:rsidRPr="00D7722F" w:rsidRDefault="0087631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7722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87631A" w:rsidRPr="00D7722F" w:rsidRDefault="0087631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7722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89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87631A" w:rsidRPr="004D626C" w:rsidTr="00CA03F5">
        <w:tc>
          <w:tcPr>
            <w:tcW w:w="568" w:type="dxa"/>
          </w:tcPr>
          <w:p w:rsidR="0087631A" w:rsidRPr="00E15727" w:rsidRDefault="0087631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902" w:type="dxa"/>
          </w:tcPr>
          <w:p w:rsidR="0087631A" w:rsidRPr="0087631A" w:rsidRDefault="0087631A" w:rsidP="0087631A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tt-RU"/>
              </w:rPr>
              <w:t xml:space="preserve">Катып калган музыка. </w:t>
            </w:r>
            <w:r w:rsidRPr="0087631A">
              <w:rPr>
                <w:b/>
                <w:sz w:val="24"/>
                <w:szCs w:val="24"/>
              </w:rPr>
              <w:t xml:space="preserve">Застывшая музыка. </w:t>
            </w:r>
            <w:r w:rsidRPr="0087631A">
              <w:rPr>
                <w:sz w:val="24"/>
                <w:szCs w:val="24"/>
              </w:rPr>
              <w:t xml:space="preserve">Отечественная и зарубежная духовная музыка в синтезе с храмовым искусством. </w:t>
            </w:r>
          </w:p>
          <w:p w:rsidR="0087631A" w:rsidRPr="0087631A" w:rsidRDefault="0087631A" w:rsidP="0087631A">
            <w:pPr>
              <w:rPr>
                <w:sz w:val="24"/>
                <w:szCs w:val="24"/>
              </w:rPr>
            </w:pPr>
            <w:r w:rsidRPr="0087631A">
              <w:rPr>
                <w:sz w:val="24"/>
                <w:szCs w:val="24"/>
              </w:rPr>
              <w:t xml:space="preserve">Гармония в синтезе искусств: архитектуры, музыки, изобразительного искусства. Православные храмы и русская духовная музыка. </w:t>
            </w:r>
          </w:p>
          <w:p w:rsidR="0087631A" w:rsidRPr="0087631A" w:rsidRDefault="0087631A" w:rsidP="0087631A">
            <w:pPr>
              <w:rPr>
                <w:sz w:val="24"/>
                <w:szCs w:val="24"/>
              </w:rPr>
            </w:pPr>
            <w:r w:rsidRPr="0087631A">
              <w:rPr>
                <w:sz w:val="24"/>
                <w:szCs w:val="24"/>
              </w:rPr>
              <w:t>Католические храмы и органная музыка.</w:t>
            </w:r>
          </w:p>
          <w:p w:rsidR="0087631A" w:rsidRPr="0087631A" w:rsidRDefault="00CA03F5" w:rsidP="00814C54">
            <w:pPr>
              <w:rPr>
                <w:bCs w:val="0"/>
                <w:sz w:val="24"/>
                <w:szCs w:val="24"/>
              </w:rPr>
            </w:pPr>
            <w:r w:rsidRPr="00AB033E">
              <w:rPr>
                <w:b/>
                <w:sz w:val="20"/>
                <w:szCs w:val="20"/>
              </w:rPr>
              <w:t>Полифония в музыке и живописи.</w:t>
            </w:r>
          </w:p>
        </w:tc>
        <w:tc>
          <w:tcPr>
            <w:tcW w:w="1254" w:type="dxa"/>
          </w:tcPr>
          <w:p w:rsidR="0087631A" w:rsidRPr="00E15727" w:rsidRDefault="00CA03F5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6293" w:type="dxa"/>
          </w:tcPr>
          <w:p w:rsidR="0087631A" w:rsidRPr="00CA03F5" w:rsidRDefault="0087631A" w:rsidP="0087631A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CA03F5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 Г. П.</w:t>
            </w:r>
            <w:r w:rsidRPr="00CA03F5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>Музыка. 5 класс [Текст</w:t>
            </w:r>
            <w:proofErr w:type="gramStart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>] :</w:t>
            </w:r>
            <w:proofErr w:type="gramEnd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учеб. для </w:t>
            </w:r>
            <w:proofErr w:type="spellStart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Pr="00CA03F5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</w:t>
            </w:r>
            <w:r w:rsidRPr="00CA03F5">
              <w:rPr>
                <w:rFonts w:eastAsiaTheme="minorHAnsi"/>
                <w:bCs w:val="0"/>
                <w:sz w:val="24"/>
                <w:szCs w:val="24"/>
                <w:lang w:val="tt-RU"/>
              </w:rPr>
              <w:t>2</w:t>
            </w:r>
            <w:r w:rsidRPr="00CA03F5">
              <w:rPr>
                <w:rFonts w:eastAsiaTheme="minorHAnsi"/>
                <w:bCs w:val="0"/>
                <w:sz w:val="24"/>
                <w:szCs w:val="24"/>
              </w:rPr>
              <w:t>.</w:t>
            </w:r>
          </w:p>
          <w:p w:rsidR="0087631A" w:rsidRPr="00CA03F5" w:rsidRDefault="00D7722F" w:rsidP="0087631A">
            <w:pPr>
              <w:jc w:val="both"/>
              <w:rPr>
                <w:rFonts w:eastAsiaTheme="minorHAnsi"/>
                <w:sz w:val="24"/>
                <w:szCs w:val="24"/>
              </w:rPr>
            </w:pPr>
            <w:r w:rsidRPr="00CA03F5">
              <w:rPr>
                <w:rFonts w:eastAsiaTheme="minorHAnsi"/>
                <w:bCs w:val="0"/>
                <w:sz w:val="24"/>
                <w:szCs w:val="24"/>
                <w:lang w:val="tt-RU"/>
              </w:rPr>
              <w:t>Интернеттан җыр фрагментларын тыңларга.</w:t>
            </w:r>
            <w:r w:rsidR="0087631A" w:rsidRPr="00CA03F5">
              <w:rPr>
                <w:rFonts w:eastAsiaTheme="minorHAnsi"/>
                <w:bCs w:val="0"/>
                <w:sz w:val="24"/>
                <w:szCs w:val="24"/>
                <w:lang w:val="tt-RU"/>
              </w:rPr>
              <w:t xml:space="preserve">: </w:t>
            </w:r>
            <w:r w:rsidR="0087631A" w:rsidRPr="00CA03F5">
              <w:rPr>
                <w:rFonts w:eastAsiaTheme="minorHAnsi"/>
                <w:sz w:val="24"/>
                <w:szCs w:val="24"/>
              </w:rPr>
              <w:t xml:space="preserve">И.С. Бах. Органная прелюдия (соль минор) и П.И. Чайковский «Богородице </w:t>
            </w:r>
            <w:proofErr w:type="spellStart"/>
            <w:r w:rsidR="0087631A" w:rsidRPr="00CA03F5">
              <w:rPr>
                <w:rFonts w:eastAsiaTheme="minorHAnsi"/>
                <w:sz w:val="24"/>
                <w:szCs w:val="24"/>
              </w:rPr>
              <w:t>Дево</w:t>
            </w:r>
            <w:proofErr w:type="spellEnd"/>
            <w:r w:rsidR="0087631A" w:rsidRPr="00CA03F5">
              <w:rPr>
                <w:rFonts w:eastAsiaTheme="minorHAnsi"/>
                <w:sz w:val="24"/>
                <w:szCs w:val="24"/>
              </w:rPr>
              <w:t>, радуйся».</w:t>
            </w:r>
          </w:p>
          <w:p w:rsidR="0087631A" w:rsidRPr="0087631A" w:rsidRDefault="0087631A" w:rsidP="0087631A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87631A" w:rsidRPr="0087631A" w:rsidRDefault="0087631A" w:rsidP="0087631A">
            <w:pPr>
              <w:jc w:val="both"/>
              <w:rPr>
                <w:rFonts w:eastAsiaTheme="minorHAnsi"/>
                <w:bCs w:val="0"/>
                <w:sz w:val="28"/>
                <w:szCs w:val="28"/>
                <w:lang w:val="tt-RU"/>
              </w:rPr>
            </w:pPr>
          </w:p>
          <w:p w:rsidR="0087631A" w:rsidRPr="0087631A" w:rsidRDefault="0087631A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</w:tcPr>
          <w:p w:rsidR="00CA03F5" w:rsidRDefault="0087631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87631A">
              <w:rPr>
                <w:bCs w:val="0"/>
                <w:sz w:val="24"/>
                <w:szCs w:val="24"/>
                <w:lang w:val="tt-RU"/>
              </w:rPr>
              <w:t>Төшенчәләргә</w:t>
            </w:r>
            <w:r w:rsidR="00D7722F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Pr="0087631A">
              <w:rPr>
                <w:bCs w:val="0"/>
                <w:sz w:val="24"/>
                <w:szCs w:val="24"/>
                <w:lang w:val="tt-RU"/>
              </w:rPr>
              <w:t xml:space="preserve">аңлатманы дәфтәргә язарга </w:t>
            </w:r>
            <w:r w:rsidRPr="0087631A">
              <w:rPr>
                <w:bCs w:val="0"/>
                <w:sz w:val="24"/>
                <w:szCs w:val="24"/>
              </w:rPr>
              <w:t xml:space="preserve">: </w:t>
            </w:r>
            <w:r w:rsidRPr="0087631A">
              <w:rPr>
                <w:b/>
                <w:bCs w:val="0"/>
                <w:sz w:val="24"/>
                <w:szCs w:val="24"/>
              </w:rPr>
              <w:t>органная музыка, хор, а капелла</w:t>
            </w:r>
            <w:r w:rsidRPr="0087631A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CA03F5">
              <w:rPr>
                <w:bCs w:val="0"/>
                <w:sz w:val="24"/>
                <w:szCs w:val="24"/>
                <w:lang w:val="tt-RU"/>
              </w:rPr>
              <w:t xml:space="preserve">, </w:t>
            </w:r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CA03F5" w:rsidRPr="00CA03F5">
              <w:rPr>
                <w:b/>
                <w:bCs w:val="0"/>
                <w:sz w:val="24"/>
                <w:szCs w:val="24"/>
                <w:lang w:val="tt-RU"/>
              </w:rPr>
              <w:t>полифония, фуга.</w:t>
            </w:r>
            <w:r w:rsidRPr="00CA03F5">
              <w:rPr>
                <w:b/>
                <w:bCs w:val="0"/>
                <w:sz w:val="24"/>
                <w:szCs w:val="24"/>
                <w:lang w:val="tt-RU"/>
              </w:rPr>
              <w:t xml:space="preserve"> </w:t>
            </w:r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4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E15727">
                <w:rPr>
                  <w:rStyle w:val="a4"/>
                  <w:bCs w:val="0"/>
                  <w:sz w:val="24"/>
                  <w:szCs w:val="24"/>
                </w:rPr>
                <w:t>@</w:t>
              </w:r>
              <w:r w:rsidRPr="00E15727">
                <w:rPr>
                  <w:rStyle w:val="a4"/>
                  <w:bCs w:val="0"/>
                  <w:sz w:val="24"/>
                  <w:szCs w:val="24"/>
                  <w:lang w:val="en-US"/>
                </w:rPr>
                <w:t>mail</w:t>
              </w:r>
              <w:r w:rsidRPr="00E15727">
                <w:rPr>
                  <w:rStyle w:val="a4"/>
                  <w:bCs w:val="0"/>
                  <w:sz w:val="24"/>
                  <w:szCs w:val="24"/>
                </w:rPr>
                <w:t>.</w:t>
              </w:r>
              <w:proofErr w:type="spellStart"/>
              <w:r w:rsidRPr="00E15727">
                <w:rPr>
                  <w:rStyle w:val="a4"/>
                  <w:bCs w:val="0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E15727">
              <w:rPr>
                <w:bCs w:val="0"/>
                <w:sz w:val="24"/>
                <w:szCs w:val="24"/>
              </w:rPr>
              <w:t xml:space="preserve"> </w:t>
            </w:r>
            <w:proofErr w:type="spellStart"/>
            <w:r w:rsidRPr="00E15727">
              <w:rPr>
                <w:bCs w:val="0"/>
                <w:sz w:val="24"/>
                <w:szCs w:val="24"/>
              </w:rPr>
              <w:t>почтасына</w:t>
            </w:r>
            <w:proofErr w:type="spellEnd"/>
            <w:r w:rsidRPr="00E15727">
              <w:rPr>
                <w:bCs w:val="0"/>
                <w:sz w:val="24"/>
                <w:szCs w:val="24"/>
              </w:rPr>
              <w:t xml:space="preserve"> </w:t>
            </w:r>
            <w:proofErr w:type="spellStart"/>
            <w:r w:rsidRPr="00E15727">
              <w:rPr>
                <w:bCs w:val="0"/>
                <w:sz w:val="24"/>
                <w:szCs w:val="24"/>
              </w:rPr>
              <w:t>салырга</w:t>
            </w:r>
            <w:proofErr w:type="spellEnd"/>
            <w:r w:rsidRPr="00E15727">
              <w:rPr>
                <w:bCs w:val="0"/>
                <w:sz w:val="24"/>
                <w:szCs w:val="24"/>
              </w:rPr>
              <w:t>.</w:t>
            </w:r>
            <w:r w:rsidR="00CA03F5"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  <w:p w:rsidR="0087631A" w:rsidRPr="00610D51" w:rsidRDefault="00CA03F5" w:rsidP="00814C5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( Киләсе средага кадәр). </w:t>
            </w:r>
          </w:p>
        </w:tc>
      </w:tr>
    </w:tbl>
    <w:p w:rsidR="00DF68EB" w:rsidRPr="0087631A" w:rsidRDefault="00DF68EB">
      <w:pPr>
        <w:rPr>
          <w:lang w:val="tt-RU"/>
        </w:rPr>
      </w:pPr>
    </w:p>
    <w:sectPr w:rsidR="00DF68EB" w:rsidRPr="0087631A" w:rsidSect="0087631A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2FB"/>
    <w:rsid w:val="003D02F6"/>
    <w:rsid w:val="00610D51"/>
    <w:rsid w:val="0087631A"/>
    <w:rsid w:val="00877AB5"/>
    <w:rsid w:val="00CA03F5"/>
    <w:rsid w:val="00D7722F"/>
    <w:rsid w:val="00DF68EB"/>
    <w:rsid w:val="00E16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45937F-E264-479A-889A-8473DD53E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31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7631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7631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7722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8917272247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Миляуша</cp:lastModifiedBy>
  <cp:revision>7</cp:revision>
  <dcterms:created xsi:type="dcterms:W3CDTF">2020-03-25T08:26:00Z</dcterms:created>
  <dcterms:modified xsi:type="dcterms:W3CDTF">2020-04-02T16:24:00Z</dcterms:modified>
</cp:coreProperties>
</file>